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Кадастровая палата по Краснодарскому краю помогла Дому ребенка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>Благодаря активному участию сотрудников Кадастровой палаты удалось собрать существенную сумму пожертвований для детского дома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Кадастровая палата по Краснодарскому краю приняла участие в общероссийской акции «Месяц добрых дел», оказав помощь специализированному Дому ребенка для детей с органическим поражением центральной нервной системы с нарушением психики № 1.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рамках благотворительной акции специалисты отдела контроля и анализа деятельности передали сотрудникам Дома ребенка необходимые вещи (пеленки, полотенца, детское мыло, влажные салфетки).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августе учреждение установит кондиционер в кабинете для </w:t>
      </w:r>
      <w:proofErr w:type="spellStart"/>
      <w:r>
        <w:rPr>
          <w:rFonts w:ascii="Times New Roman" w:hAnsi="Times New Roman" w:cs="Times New Roman"/>
          <w:bCs/>
          <w:sz w:val="28"/>
        </w:rPr>
        <w:t>физи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опроцедур</w:t>
      </w:r>
      <w:proofErr w:type="spellEnd"/>
      <w:r>
        <w:rPr>
          <w:rFonts w:ascii="Times New Roman" w:hAnsi="Times New Roman" w:cs="Times New Roman"/>
          <w:bCs/>
          <w:sz w:val="28"/>
        </w:rPr>
        <w:t>, после завершения ремонта в данном помещении.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«Все вместе мы делаем одно большое и доброе дело для тех, кто особо нуждается в этом. Благотворительность – это то, что должно идти от сердца. Своим примером мы хотели показать, что помочь может каждый. Достаточно купить те же пеленки или полотенца. Они всегда необходимы деткам. И это уже будет огромная помощь детскому дому», </w:t>
      </w:r>
      <w:r>
        <w:rPr>
          <w:rFonts w:ascii="Times New Roman" w:hAnsi="Times New Roman" w:cs="Times New Roman"/>
          <w:bCs/>
          <w:sz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</w:rPr>
        <w:t>отметила начальник отдела контроля и анализа деятельности Кадастровой палаты по Краснодарскому краю Светлана Галацан.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Ведомство планирует в сентябре снова оказать помощь Дому ребенка. Сотрудники также закупят необходимые вещи для детей и передадут их в детдом.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lastRenderedPageBreak/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3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7</cp:revision>
  <dcterms:created xsi:type="dcterms:W3CDTF">2021-07-30T12:29:00Z</dcterms:created>
  <dcterms:modified xsi:type="dcterms:W3CDTF">2021-08-02T09:39:00Z</dcterms:modified>
</cp:coreProperties>
</file>