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58" w:rsidRPr="000C3358" w:rsidRDefault="000C3358" w:rsidP="000C3358">
      <w:pPr>
        <w:pStyle w:val="a3"/>
        <w:shd w:val="clear" w:color="auto" w:fill="F9F9F9"/>
        <w:spacing w:before="0" w:beforeAutospacing="0" w:after="180" w:afterAutospacing="0"/>
        <w:jc w:val="center"/>
        <w:rPr>
          <w:rFonts w:ascii="Times" w:hAnsi="Times" w:cs="Times"/>
          <w:color w:val="2B2A2A"/>
          <w:sz w:val="40"/>
          <w:szCs w:val="40"/>
        </w:rPr>
      </w:pPr>
      <w:bookmarkStart w:id="0" w:name="_GoBack"/>
      <w:r w:rsidRPr="000C3358">
        <w:rPr>
          <w:rStyle w:val="a4"/>
          <w:rFonts w:ascii="Times" w:hAnsi="Times" w:cs="Times"/>
          <w:color w:val="2B2A2A"/>
          <w:sz w:val="40"/>
          <w:szCs w:val="40"/>
        </w:rPr>
        <w:t>Что такое лихорадка западного Нила?</w:t>
      </w:r>
    </w:p>
    <w:bookmarkEnd w:id="0"/>
    <w:p w:rsidR="000C3358" w:rsidRPr="000C3358" w:rsidRDefault="000C3358" w:rsidP="000C3358">
      <w:pPr>
        <w:pStyle w:val="a3"/>
        <w:shd w:val="clear" w:color="auto" w:fill="F9F9F9"/>
        <w:spacing w:before="0" w:beforeAutospacing="0" w:after="180" w:afterAutospacing="0"/>
        <w:jc w:val="both"/>
        <w:rPr>
          <w:rFonts w:ascii="Times" w:hAnsi="Times" w:cs="Times"/>
          <w:color w:val="2B2A2A"/>
          <w:sz w:val="28"/>
          <w:szCs w:val="28"/>
        </w:rPr>
      </w:pPr>
      <w:r w:rsidRPr="000C3358">
        <w:rPr>
          <w:rFonts w:ascii="Times" w:hAnsi="Times" w:cs="Times"/>
          <w:color w:val="2B2A2A"/>
          <w:sz w:val="28"/>
          <w:szCs w:val="28"/>
        </w:rPr>
        <w:t xml:space="preserve"> Лихорадка западного Нила – инфекция, передаваемая человеку при укусе комара. </w:t>
      </w:r>
      <w:proofErr w:type="gramStart"/>
      <w:r w:rsidRPr="000C3358">
        <w:rPr>
          <w:rFonts w:ascii="Times" w:hAnsi="Times" w:cs="Times"/>
          <w:color w:val="2B2A2A"/>
          <w:sz w:val="28"/>
          <w:szCs w:val="28"/>
        </w:rPr>
        <w:t xml:space="preserve">Возбудителем инфекции является вирус западного Нила, относящийся к семейству </w:t>
      </w:r>
      <w:proofErr w:type="spellStart"/>
      <w:r w:rsidRPr="000C3358">
        <w:rPr>
          <w:rFonts w:ascii="Times" w:hAnsi="Times" w:cs="Times"/>
          <w:color w:val="2B2A2A"/>
          <w:sz w:val="28"/>
          <w:szCs w:val="28"/>
        </w:rPr>
        <w:t>флавовирусов</w:t>
      </w:r>
      <w:proofErr w:type="spellEnd"/>
      <w:r w:rsidRPr="000C3358">
        <w:rPr>
          <w:rFonts w:ascii="Times" w:hAnsi="Times" w:cs="Times"/>
          <w:color w:val="2B2A2A"/>
          <w:sz w:val="28"/>
          <w:szCs w:val="28"/>
        </w:rPr>
        <w:t xml:space="preserve"> и родственный вирусу, вызывающего лихорадку Сент-Луис.</w:t>
      </w:r>
      <w:proofErr w:type="gramEnd"/>
      <w:r w:rsidRPr="000C3358">
        <w:rPr>
          <w:rFonts w:ascii="Times" w:hAnsi="Times" w:cs="Times"/>
          <w:color w:val="2B2A2A"/>
          <w:sz w:val="28"/>
          <w:szCs w:val="28"/>
        </w:rPr>
        <w:t xml:space="preserve"> При заражении этим вирусом у пациента могут возникнуть неспецифические признаки, такие как повышение температуры и головные боли, встречающиеся например, при респираторных вирусных инфекциях. Однако</w:t>
      </w:r>
      <w:proofErr w:type="gramStart"/>
      <w:r w:rsidRPr="000C3358">
        <w:rPr>
          <w:rFonts w:ascii="Times" w:hAnsi="Times" w:cs="Times"/>
          <w:color w:val="2B2A2A"/>
          <w:sz w:val="28"/>
          <w:szCs w:val="28"/>
        </w:rPr>
        <w:t>,</w:t>
      </w:r>
      <w:proofErr w:type="gramEnd"/>
      <w:r w:rsidRPr="000C3358">
        <w:rPr>
          <w:rFonts w:ascii="Times" w:hAnsi="Times" w:cs="Times"/>
          <w:color w:val="2B2A2A"/>
          <w:sz w:val="28"/>
          <w:szCs w:val="28"/>
        </w:rPr>
        <w:t xml:space="preserve"> опасность этого заболевания состоит в том, что у определенной части пациентов после заражения болезнь принимает тяжелое течение с развитием воспаления головного мозга или энцефалита, течение которого может сопровождаться неблагоприятными последствиями и летальным исходом.</w:t>
      </w:r>
    </w:p>
    <w:p w:rsidR="000C3358" w:rsidRPr="000C3358" w:rsidRDefault="000C3358" w:rsidP="000C3358">
      <w:pPr>
        <w:pStyle w:val="a3"/>
        <w:shd w:val="clear" w:color="auto" w:fill="F9F9F9"/>
        <w:spacing w:before="0" w:beforeAutospacing="0" w:after="180" w:afterAutospacing="0"/>
        <w:jc w:val="both"/>
        <w:rPr>
          <w:rFonts w:ascii="Times" w:hAnsi="Times" w:cs="Times"/>
          <w:color w:val="2B2A2A"/>
          <w:sz w:val="28"/>
          <w:szCs w:val="28"/>
        </w:rPr>
      </w:pPr>
      <w:r w:rsidRPr="000C3358">
        <w:rPr>
          <w:rFonts w:ascii="Times" w:hAnsi="Times" w:cs="Times"/>
          <w:color w:val="2B2A2A"/>
          <w:sz w:val="28"/>
          <w:szCs w:val="28"/>
        </w:rPr>
        <w:t>Слабо выраженные признаки или симптомы лихорадки западного Нила обычно проходят самостоятельно, но как только у пациента после укуса появляются серьезные симптомы заболевания, такие например, как сильная головная боль, нарушение координации или резкая слабость, пациенты нуждаются в немедленной госпитализации в больницу и динамического наблюдения с проведением поддерживающей терапии.</w:t>
      </w:r>
    </w:p>
    <w:p w:rsidR="000C3358" w:rsidRPr="000C3358" w:rsidRDefault="000C3358" w:rsidP="000C3358">
      <w:pPr>
        <w:pStyle w:val="a3"/>
        <w:shd w:val="clear" w:color="auto" w:fill="F9F9F9"/>
        <w:spacing w:before="0" w:beforeAutospacing="0" w:after="180" w:afterAutospacing="0"/>
        <w:jc w:val="both"/>
        <w:rPr>
          <w:rFonts w:ascii="Times" w:hAnsi="Times" w:cs="Times"/>
          <w:color w:val="2B2A2A"/>
          <w:sz w:val="28"/>
          <w:szCs w:val="28"/>
        </w:rPr>
      </w:pPr>
      <w:r w:rsidRPr="000C3358">
        <w:rPr>
          <w:rFonts w:ascii="Times" w:hAnsi="Times" w:cs="Times"/>
          <w:color w:val="2B2A2A"/>
          <w:sz w:val="28"/>
          <w:szCs w:val="28"/>
        </w:rPr>
        <w:t>Пребывание в эндемичном по лихорадке западного Нила регионе (в России это Волгоградская и Астраханская области) и взаимодействие с комарами, существенно увеличивает риск заражения этим заболеванием. Поэтому необходимо обязательно защитить себя от возможных укусов комаров. В этом могут помочь многочисленные защитные мази, крема или аэрозоли, а также одежда, оставляющая минимальное количество открытой кожи.</w:t>
      </w:r>
    </w:p>
    <w:p w:rsidR="0002610B" w:rsidRDefault="000C3358">
      <w:r>
        <w:rPr>
          <w:noProof/>
          <w:lang w:eastAsia="ru-RU"/>
        </w:rPr>
        <w:drawing>
          <wp:inline distT="0" distB="0" distL="0" distR="0">
            <wp:extent cx="5943600" cy="3457575"/>
            <wp:effectExtent l="0" t="0" r="0" b="9525"/>
            <wp:docPr id="1" name="Рисунок 1" descr="news_23082012_6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_23082012_612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58"/>
    <w:rsid w:val="0002610B"/>
    <w:rsid w:val="000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3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3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2A63-52E6-4123-8BE8-254DDB48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земельный</cp:lastModifiedBy>
  <cp:revision>1</cp:revision>
  <cp:lastPrinted>2019-09-18T06:18:00Z</cp:lastPrinted>
  <dcterms:created xsi:type="dcterms:W3CDTF">2019-09-18T06:15:00Z</dcterms:created>
  <dcterms:modified xsi:type="dcterms:W3CDTF">2019-09-18T06:20:00Z</dcterms:modified>
</cp:coreProperties>
</file>